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2" w:rsidRPr="00556FF2" w:rsidRDefault="0025039F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44"/>
          <w:lang w:eastAsia="en-GB"/>
        </w:rPr>
      </w:pPr>
      <w:r>
        <w:rPr>
          <w:rFonts w:ascii="Times New Roman" w:eastAsia="Times New Roman" w:hAnsi="Times New Roman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-16510</wp:posOffset>
            </wp:positionV>
            <wp:extent cx="632460" cy="786765"/>
            <wp:effectExtent l="19050" t="0" r="0" b="0"/>
            <wp:wrapSquare wrapText="bothSides"/>
            <wp:docPr id="3" name="Picture 1" descr="http://www.organrecitals.com/1/t-s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ganrecitals.com/1/t-s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FF2" w:rsidRPr="00556FF2">
        <w:rPr>
          <w:rFonts w:ascii="Times New Roman" w:eastAsia="Times New Roman" w:hAnsi="Times New Roman"/>
          <w:b/>
          <w:sz w:val="44"/>
          <w:szCs w:val="44"/>
          <w:lang w:eastAsia="en-GB"/>
        </w:rPr>
        <w:t xml:space="preserve">St Swithun’s Church </w:t>
      </w:r>
    </w:p>
    <w:p w:rsidR="00556FF2" w:rsidRDefault="00556FF2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556FF2">
        <w:rPr>
          <w:rFonts w:ascii="Times New Roman" w:eastAsia="Times New Roman" w:hAnsi="Times New Roman"/>
          <w:b/>
          <w:sz w:val="24"/>
          <w:szCs w:val="24"/>
          <w:lang w:eastAsia="en-GB"/>
        </w:rPr>
        <w:t>Church Street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, </w:t>
      </w:r>
      <w:r w:rsidRPr="00556FF2">
        <w:rPr>
          <w:rFonts w:ascii="Times New Roman" w:eastAsia="Times New Roman" w:hAnsi="Times New Roman"/>
          <w:b/>
          <w:sz w:val="24"/>
          <w:szCs w:val="24"/>
          <w:lang w:eastAsia="en-GB"/>
        </w:rPr>
        <w:t>Worcester WR1 2RH</w:t>
      </w:r>
    </w:p>
    <w:p w:rsidR="00556FF2" w:rsidRPr="00556FF2" w:rsidRDefault="00556FF2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n-GB"/>
        </w:rPr>
      </w:pPr>
    </w:p>
    <w:p w:rsidR="008A0197" w:rsidRPr="008A0197" w:rsidRDefault="00E82379" w:rsidP="008A0197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en-GB"/>
        </w:rPr>
      </w:pPr>
      <w:hyperlink r:id="rId5" w:history="1">
        <w:r w:rsidR="008A0197" w:rsidRPr="008A0197">
          <w:rPr>
            <w:rStyle w:val="Hyperlink"/>
            <w:rFonts w:ascii="Times New Roman" w:hAnsi="Times New Roman"/>
            <w:sz w:val="26"/>
            <w:szCs w:val="26"/>
          </w:rPr>
          <w:t>http://www.stswithunschurch.org.uk/</w:t>
        </w:r>
      </w:hyperlink>
    </w:p>
    <w:p w:rsidR="00556FF2" w:rsidRPr="008A0197" w:rsidRDefault="00556FF2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en-GB"/>
        </w:rPr>
      </w:pPr>
    </w:p>
    <w:p w:rsidR="00556FF2" w:rsidRDefault="00556FF2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8F7C9F" w:rsidRDefault="008F7C9F" w:rsidP="008F7C9F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935FB">
        <w:rPr>
          <w:rFonts w:ascii="Times New Roman" w:eastAsia="Times New Roman" w:hAnsi="Times New Roman"/>
          <w:sz w:val="24"/>
          <w:szCs w:val="24"/>
          <w:lang w:eastAsia="en-GB"/>
        </w:rPr>
        <w:t>Rebuilt except for its Tudor tower in 1734-36, St Swithun’s is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an</w:t>
      </w:r>
      <w:r w:rsidRPr="002935FB">
        <w:rPr>
          <w:rFonts w:ascii="Times New Roman" w:eastAsia="Times New Roman" w:hAnsi="Times New Roman"/>
          <w:sz w:val="24"/>
          <w:szCs w:val="24"/>
          <w:lang w:eastAsia="en-GB"/>
        </w:rPr>
        <w:t xml:space="preserve"> almost unaltered example of early Georgian church architecture. It has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original</w:t>
      </w:r>
      <w:r w:rsidRPr="002935FB">
        <w:rPr>
          <w:rFonts w:ascii="Times New Roman" w:eastAsia="Times New Roman" w:hAnsi="Times New Roman"/>
          <w:sz w:val="24"/>
          <w:szCs w:val="24"/>
          <w:lang w:eastAsia="en-GB"/>
        </w:rPr>
        <w:t xml:space="preserve"> furnishings of its time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Pr="002935FB">
        <w:rPr>
          <w:rFonts w:ascii="Times New Roman" w:eastAsia="Times New Roman" w:hAnsi="Times New Roman"/>
          <w:sz w:val="24"/>
          <w:szCs w:val="24"/>
          <w:lang w:eastAsia="en-GB"/>
        </w:rPr>
        <w:t xml:space="preserve"> including font,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o</w:t>
      </w:r>
      <w:r w:rsidRPr="002935FB">
        <w:rPr>
          <w:rFonts w:ascii="Times New Roman" w:eastAsia="Times New Roman" w:hAnsi="Times New Roman"/>
          <w:sz w:val="24"/>
          <w:szCs w:val="24"/>
          <w:lang w:eastAsia="en-GB"/>
        </w:rPr>
        <w:t>rgan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box pews, west-end gallery, and three-decker pulpit </w:t>
      </w:r>
      <w:r w:rsidRPr="002935FB">
        <w:rPr>
          <w:rFonts w:ascii="Times New Roman" w:eastAsia="Times New Roman" w:hAnsi="Times New Roman"/>
          <w:sz w:val="24"/>
          <w:szCs w:val="24"/>
          <w:lang w:eastAsia="en-GB"/>
        </w:rPr>
        <w:t>surmounted by a g</w:t>
      </w:r>
      <w:r w:rsidR="00656A2B">
        <w:rPr>
          <w:rFonts w:ascii="Times New Roman" w:eastAsia="Times New Roman" w:hAnsi="Times New Roman"/>
          <w:sz w:val="24"/>
          <w:szCs w:val="24"/>
          <w:lang w:eastAsia="en-GB"/>
        </w:rPr>
        <w:t>ilded pelican.</w:t>
      </w:r>
    </w:p>
    <w:p w:rsidR="008F7C9F" w:rsidRDefault="008F7C9F" w:rsidP="008F7C9F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56FF2" w:rsidRDefault="008F7C9F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F7C9F">
        <w:rPr>
          <w:rFonts w:ascii="Times New Roman" w:eastAsia="Times New Roman" w:hAnsi="Times New Roman"/>
          <w:sz w:val="24"/>
          <w:szCs w:val="24"/>
          <w:lang w:eastAsia="en-GB"/>
        </w:rPr>
        <w:t xml:space="preserve">Still consecrated, but no longer used for regular services, St Swithun’s is </w:t>
      </w:r>
      <w:r w:rsidR="004A3C37">
        <w:rPr>
          <w:rFonts w:ascii="Times New Roman" w:eastAsia="Times New Roman" w:hAnsi="Times New Roman"/>
          <w:sz w:val="24"/>
          <w:szCs w:val="24"/>
          <w:lang w:eastAsia="en-GB"/>
        </w:rPr>
        <w:t xml:space="preserve">in </w:t>
      </w:r>
      <w:r w:rsidRPr="002935FB">
        <w:rPr>
          <w:rFonts w:ascii="Times New Roman" w:eastAsia="Times New Roman" w:hAnsi="Times New Roman"/>
          <w:sz w:val="24"/>
          <w:szCs w:val="24"/>
          <w:lang w:eastAsia="en-GB"/>
        </w:rPr>
        <w:t>the guardianship of the Churches Conservation Trust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 A group of Friends works to ensure that this wonderful Worcestershire resource is used to the full by the community, particular</w:t>
      </w:r>
      <w:r w:rsidR="004A3C37">
        <w:rPr>
          <w:rFonts w:ascii="Times New Roman" w:eastAsia="Times New Roman" w:hAnsi="Times New Roman"/>
          <w:sz w:val="24"/>
          <w:szCs w:val="24"/>
          <w:lang w:eastAsia="en-GB"/>
        </w:rPr>
        <w:t>ly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for arts and education projects.</w:t>
      </w:r>
    </w:p>
    <w:p w:rsidR="004F1F04" w:rsidRDefault="004F1F04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F1F04" w:rsidRDefault="004F1F04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The star asset of St Swithun’</w:t>
      </w:r>
      <w:r w:rsidR="004A3C37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is the superb Gray organ of 1795: one of the very few organ</w:t>
      </w:r>
      <w:r w:rsidR="004A3C37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in the country to have retained nearly all its eighteenth-century ranks intact and unaltered. It is an instrument of great importance, and carries a Grade One BIOS certificate.</w:t>
      </w:r>
    </w:p>
    <w:p w:rsidR="004F1F04" w:rsidRDefault="004F1F04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F1F04" w:rsidRDefault="004F1F04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The organ, and the Georgian ambience, make St Swithun’s an ideal venue for early music: there are recitals every week during the summer season – on Fridays at 1pm.</w:t>
      </w:r>
      <w:r w:rsidR="00D912B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4F1F04" w:rsidRDefault="004F1F04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F1F04" w:rsidRDefault="002D42E0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</w:t>
      </w:r>
      <w:r w:rsidR="004F1F04">
        <w:rPr>
          <w:rFonts w:ascii="Times New Roman" w:eastAsia="Times New Roman" w:hAnsi="Times New Roman"/>
          <w:sz w:val="24"/>
          <w:szCs w:val="24"/>
          <w:lang w:eastAsia="en-GB"/>
        </w:rPr>
        <w:t xml:space="preserve">here is also scope for music of all kinds, </w:t>
      </w:r>
      <w:r w:rsidR="008A0197">
        <w:rPr>
          <w:rFonts w:ascii="Times New Roman" w:eastAsia="Times New Roman" w:hAnsi="Times New Roman"/>
          <w:sz w:val="24"/>
          <w:szCs w:val="24"/>
          <w:lang w:eastAsia="en-GB"/>
        </w:rPr>
        <w:t xml:space="preserve">dance and drama on an appropriate scale, </w:t>
      </w:r>
      <w:r w:rsidR="004F1F04">
        <w:rPr>
          <w:rFonts w:ascii="Times New Roman" w:eastAsia="Times New Roman" w:hAnsi="Times New Roman"/>
          <w:sz w:val="24"/>
          <w:szCs w:val="24"/>
          <w:lang w:eastAsia="en-GB"/>
        </w:rPr>
        <w:t>readings, lectures, meetings, art displays, history projects...</w:t>
      </w:r>
      <w:r w:rsidR="003E0070">
        <w:rPr>
          <w:rFonts w:ascii="Times New Roman" w:eastAsia="Times New Roman" w:hAnsi="Times New Roman"/>
          <w:sz w:val="24"/>
          <w:szCs w:val="24"/>
          <w:lang w:eastAsia="en-GB"/>
        </w:rPr>
        <w:t xml:space="preserve"> But the building lends itself most particularly to music of the golden age</w:t>
      </w:r>
      <w:r w:rsidR="00B3525D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B16794">
        <w:rPr>
          <w:rFonts w:ascii="Times New Roman" w:eastAsia="Times New Roman" w:hAnsi="Times New Roman"/>
          <w:sz w:val="24"/>
          <w:szCs w:val="24"/>
          <w:lang w:eastAsia="en-GB"/>
        </w:rPr>
        <w:t xml:space="preserve"> – the Renaissance and the baroque.</w:t>
      </w:r>
    </w:p>
    <w:p w:rsidR="004F1F04" w:rsidRDefault="004F1F04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0197" w:rsidRPr="008A0197" w:rsidRDefault="003E0070" w:rsidP="008A0197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If </w:t>
      </w:r>
      <w:r w:rsidR="00B3525D">
        <w:rPr>
          <w:rFonts w:ascii="Times New Roman" w:eastAsia="Times New Roman" w:hAnsi="Times New Roman"/>
          <w:sz w:val="24"/>
          <w:szCs w:val="24"/>
          <w:lang w:eastAsia="en-GB"/>
        </w:rPr>
        <w:t>BMEMF</w:t>
      </w:r>
      <w:r w:rsidR="004F1F04">
        <w:rPr>
          <w:rFonts w:ascii="Times New Roman" w:eastAsia="Times New Roman" w:hAnsi="Times New Roman"/>
          <w:sz w:val="24"/>
          <w:szCs w:val="24"/>
          <w:lang w:eastAsia="en-GB"/>
        </w:rPr>
        <w:t xml:space="preserve"> would like to use St Swithun’s,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or to cooperate in any sort of joint event, </w:t>
      </w:r>
      <w:r w:rsidR="004F1F04">
        <w:rPr>
          <w:rFonts w:ascii="Times New Roman" w:eastAsia="Times New Roman" w:hAnsi="Times New Roman"/>
          <w:sz w:val="24"/>
          <w:szCs w:val="24"/>
          <w:lang w:eastAsia="en-GB"/>
        </w:rPr>
        <w:t>we should be delighted to hear from them at any time.</w:t>
      </w:r>
      <w:r w:rsidR="0019361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8A0197">
        <w:rPr>
          <w:rFonts w:ascii="Times New Roman" w:eastAsia="Times New Roman" w:hAnsi="Times New Roman"/>
          <w:sz w:val="24"/>
          <w:szCs w:val="24"/>
          <w:lang w:eastAsia="en-GB"/>
        </w:rPr>
        <w:t>If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 in the meantime,</w:t>
      </w:r>
      <w:r w:rsidR="008A0197">
        <w:rPr>
          <w:rFonts w:ascii="Times New Roman" w:eastAsia="Times New Roman" w:hAnsi="Times New Roman"/>
          <w:sz w:val="24"/>
          <w:szCs w:val="24"/>
          <w:lang w:eastAsia="en-GB"/>
        </w:rPr>
        <w:t xml:space="preserve"> any members would like to visit St Swithun’s</w:t>
      </w:r>
      <w:r w:rsidR="00B3525D">
        <w:rPr>
          <w:rFonts w:ascii="Times New Roman" w:eastAsia="Times New Roman" w:hAnsi="Times New Roman"/>
          <w:sz w:val="24"/>
          <w:szCs w:val="24"/>
          <w:lang w:eastAsia="en-GB"/>
        </w:rPr>
        <w:t>, try the organ,</w:t>
      </w:r>
      <w:r w:rsidR="008A019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3525D">
        <w:rPr>
          <w:rFonts w:ascii="Times New Roman" w:eastAsia="Times New Roman" w:hAnsi="Times New Roman"/>
          <w:sz w:val="24"/>
          <w:szCs w:val="24"/>
          <w:lang w:eastAsia="en-GB"/>
        </w:rPr>
        <w:t xml:space="preserve">or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attend one of our weekly recitals</w:t>
      </w:r>
      <w:r w:rsidR="008A0197">
        <w:rPr>
          <w:rFonts w:ascii="Times New Roman" w:eastAsia="Times New Roman" w:hAnsi="Times New Roman"/>
          <w:sz w:val="24"/>
          <w:szCs w:val="24"/>
          <w:lang w:eastAsia="en-GB"/>
        </w:rPr>
        <w:t xml:space="preserve">, we should be delighted to welcome them. Full details are on our website: </w:t>
      </w:r>
      <w:r w:rsidR="008A0197" w:rsidRPr="008A0197">
        <w:rPr>
          <w:rFonts w:ascii="Times New Roman" w:hAnsi="Times New Roman"/>
          <w:sz w:val="26"/>
          <w:szCs w:val="26"/>
        </w:rPr>
        <w:t>www.stswithunschurch.org.uk</w:t>
      </w:r>
      <w:r w:rsidR="008A0197">
        <w:rPr>
          <w:rFonts w:ascii="Times New Roman" w:hAnsi="Times New Roman"/>
          <w:sz w:val="26"/>
          <w:szCs w:val="26"/>
        </w:rPr>
        <w:t>.</w:t>
      </w:r>
    </w:p>
    <w:p w:rsidR="00556FF2" w:rsidRDefault="00556FF2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122A9" w:rsidRDefault="001122A9" w:rsidP="00556FF2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93614" w:rsidRDefault="0025039F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3201035" cy="3394710"/>
            <wp:effectExtent l="19050" t="0" r="0" b="0"/>
            <wp:wrapSquare wrapText="bothSides"/>
            <wp:docPr id="2" name="Picture 1" descr="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614" w:rsidRPr="00556FF2">
        <w:rPr>
          <w:rFonts w:ascii="Times New Roman" w:eastAsia="Times New Roman" w:hAnsi="Times New Roman"/>
          <w:i/>
          <w:sz w:val="24"/>
          <w:szCs w:val="24"/>
          <w:lang w:eastAsia="en-GB"/>
        </w:rPr>
        <w:t>St Swithun’s runs off the north end of Worcester’s pedestrianised High Street (opposite Debenhams).</w:t>
      </w:r>
    </w:p>
    <w:p w:rsid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556FF2">
        <w:rPr>
          <w:rFonts w:ascii="Times New Roman" w:eastAsia="Times New Roman" w:hAnsi="Times New Roman"/>
          <w:i/>
          <w:sz w:val="24"/>
          <w:szCs w:val="24"/>
          <w:lang w:eastAsia="en-GB"/>
        </w:rPr>
        <w:t>There are recitals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each week through the season: every Friday at 1pm.</w:t>
      </w:r>
    </w:p>
    <w:p w:rsid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93614" w:rsidRP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en-GB"/>
        </w:rPr>
      </w:pPr>
    </w:p>
    <w:p w:rsidR="00193614" w:rsidRPr="00556FF2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</w:p>
    <w:p w:rsidR="00193614" w:rsidRDefault="00193614" w:rsidP="002935FB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93614" w:rsidRDefault="00193614" w:rsidP="002935FB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93614" w:rsidRDefault="00193614" w:rsidP="002935FB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93614" w:rsidRDefault="008A0197" w:rsidP="002935FB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Contact: John Erskine</w:t>
      </w:r>
      <w:r w:rsidR="0019361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2935FB" w:rsidRPr="002D42E0" w:rsidRDefault="00193614" w:rsidP="002935FB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2D42E0">
        <w:rPr>
          <w:rFonts w:ascii="Times New Roman" w:eastAsia="Times New Roman" w:hAnsi="Times New Roman"/>
          <w:i/>
          <w:sz w:val="24"/>
          <w:szCs w:val="24"/>
          <w:lang w:eastAsia="en-GB"/>
        </w:rPr>
        <w:t>(</w:t>
      </w:r>
      <w:r w:rsidR="003E0070" w:rsidRPr="002D42E0">
        <w:rPr>
          <w:rFonts w:ascii="Times New Roman" w:eastAsia="Times New Roman" w:hAnsi="Times New Roman"/>
          <w:i/>
          <w:sz w:val="24"/>
          <w:szCs w:val="24"/>
          <w:lang w:eastAsia="en-GB"/>
        </w:rPr>
        <w:t>Art Events Se</w:t>
      </w:r>
      <w:r w:rsidR="00B3525D">
        <w:rPr>
          <w:rFonts w:ascii="Times New Roman" w:eastAsia="Times New Roman" w:hAnsi="Times New Roman"/>
          <w:i/>
          <w:sz w:val="24"/>
          <w:szCs w:val="24"/>
          <w:lang w:eastAsia="en-GB"/>
        </w:rPr>
        <w:t>cretary for St Swithun’s and BMEMF</w:t>
      </w:r>
      <w:r w:rsidR="003E0070" w:rsidRPr="002D42E0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member</w:t>
      </w:r>
      <w:r w:rsidRPr="002D42E0">
        <w:rPr>
          <w:rFonts w:ascii="Times New Roman" w:eastAsia="Times New Roman" w:hAnsi="Times New Roman"/>
          <w:i/>
          <w:sz w:val="24"/>
          <w:szCs w:val="24"/>
          <w:lang w:eastAsia="en-GB"/>
        </w:rPr>
        <w:t>)</w:t>
      </w:r>
    </w:p>
    <w:p w:rsidR="00193614" w:rsidRPr="00193614" w:rsidRDefault="00193614" w:rsidP="00193614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93614">
        <w:rPr>
          <w:rFonts w:ascii="Times New Roman" w:eastAsia="Times New Roman" w:hAnsi="Times New Roman"/>
          <w:sz w:val="24"/>
          <w:szCs w:val="24"/>
          <w:lang w:eastAsia="en-GB"/>
        </w:rPr>
        <w:t>Telephone: 01684 575676</w:t>
      </w:r>
    </w:p>
    <w:p w:rsidR="000B0DCE" w:rsidRPr="002935FB" w:rsidRDefault="00E82379" w:rsidP="002935FB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hyperlink r:id="rId7" w:history="1">
        <w:r w:rsidR="00193614" w:rsidRPr="00193614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johnerskine135@btinternet.com</w:t>
        </w:r>
      </w:hyperlink>
    </w:p>
    <w:sectPr w:rsidR="000B0DCE" w:rsidRPr="002935FB" w:rsidSect="0019361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B0DCE"/>
    <w:rsid w:val="000B0DCE"/>
    <w:rsid w:val="001122A9"/>
    <w:rsid w:val="00132157"/>
    <w:rsid w:val="00193614"/>
    <w:rsid w:val="0025039F"/>
    <w:rsid w:val="002935FB"/>
    <w:rsid w:val="002D42E0"/>
    <w:rsid w:val="003A73D4"/>
    <w:rsid w:val="003E0070"/>
    <w:rsid w:val="004A3C37"/>
    <w:rsid w:val="004F1F04"/>
    <w:rsid w:val="00556FF2"/>
    <w:rsid w:val="00656A2B"/>
    <w:rsid w:val="008A0197"/>
    <w:rsid w:val="008C72B2"/>
    <w:rsid w:val="008F7C9F"/>
    <w:rsid w:val="009C0333"/>
    <w:rsid w:val="00A6310A"/>
    <w:rsid w:val="00B16794"/>
    <w:rsid w:val="00B3525D"/>
    <w:rsid w:val="00D912BD"/>
    <w:rsid w:val="00E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erskine135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tswithunschurch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2012-08-05T15:37:00Z</dcterms:created>
  <dcterms:modified xsi:type="dcterms:W3CDTF">2012-08-05T15:37:00Z</dcterms:modified>
</cp:coreProperties>
</file>